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Markerboard Sliding Wall System.</w:t>
      </w:r>
    </w:p>
    <w:p>
      <w:pPr>
        <w:pStyle w:val="AIA Format Level 3"/>
        <w:numPr>
          <w:ilvl w:val="3"/>
          <w:numId w:val="2"/>
        </w:numPr>
        <w:jc w:val="left"/>
      </w:pPr>
      <w:r>
        <w:rPr>
          <w:rFonts w:ascii="times new roman" w:eastAsia="times new roman" w:hAnsi="times new roman" w:cs="times new roman"/>
          <w:sz w:val="22"/>
          <w:szCs w:val="22"/>
        </w:rPr>
        <w:t>Chalkboard Sliding Wall System.</w:t>
      </w:r>
    </w:p>
    <w:p>
      <w:pPr>
        <w:pStyle w:val="AIA Format Level 3"/>
        <w:numPr>
          <w:ilvl w:val="3"/>
          <w:numId w:val="2"/>
        </w:numPr>
        <w:jc w:val="left"/>
      </w:pPr>
      <w:r>
        <w:rPr>
          <w:rFonts w:ascii="times new roman" w:eastAsia="times new roman" w:hAnsi="times new roman" w:cs="times new roman"/>
          <w:sz w:val="22"/>
          <w:szCs w:val="22"/>
        </w:rPr>
        <w:t>Tackboard Sliding Wall System.</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ANSI A135.4</w:t>
      </w:r>
      <w:r>
        <w:rPr>
          <w:rFonts w:ascii="times new roman" w:eastAsia="times new roman" w:hAnsi="times new roman" w:cs="times new roman"/>
          <w:sz w:val="22"/>
          <w:szCs w:val="22"/>
        </w:rPr>
        <w:t xml:space="preserve"> - Basic Hardboard; 2012 (Reaffirmed 2020).</w:t>
      </w:r>
    </w:p>
    <w:p>
      <w:pPr>
        <w:pStyle w:val="AIA Format Level 3"/>
        <w:numPr>
          <w:ilvl w:val="3"/>
          <w:numId w:val="2"/>
        </w:numPr>
        <w:jc w:val="left"/>
      </w:pPr>
      <w:r>
        <w:rPr>
          <w:rFonts w:ascii="times new roman" w:eastAsia="times new roman" w:hAnsi="times new roman" w:cs="times new roman"/>
          <w:sz w:val="22"/>
          <w:szCs w:val="22"/>
        </w:rPr>
        <w:t>ANSI A208.1</w:t>
      </w:r>
      <w:r>
        <w:rPr>
          <w:rFonts w:ascii="times new roman" w:eastAsia="times new roman" w:hAnsi="times new roman" w:cs="times new roman"/>
          <w:sz w:val="22"/>
          <w:szCs w:val="22"/>
        </w:rPr>
        <w:t xml:space="preserve"> - American National Standard for Particleboard; 2022.</w:t>
      </w:r>
    </w:p>
    <w:p>
      <w:pPr>
        <w:pStyle w:val="AIA Format Level 3"/>
        <w:numPr>
          <w:ilvl w:val="3"/>
          <w:numId w:val="2"/>
        </w:numPr>
        <w:jc w:val="left"/>
      </w:pPr>
      <w:r>
        <w:rPr>
          <w:rFonts w:ascii="times new roman" w:eastAsia="times new roman" w:hAnsi="times new roman" w:cs="times new roman"/>
          <w:sz w:val="22"/>
          <w:szCs w:val="22"/>
        </w:rPr>
        <w:t>ASTM A424/A424M</w:t>
      </w:r>
      <w:r>
        <w:rPr>
          <w:rFonts w:ascii="times new roman" w:eastAsia="times new roman" w:hAnsi="times new roman" w:cs="times new roman"/>
          <w:sz w:val="22"/>
          <w:szCs w:val="22"/>
        </w:rPr>
        <w:t xml:space="preserve"> - Standard Specification for Steel, Sheet, for Porcelain Enameling; 2018.</w:t>
      </w:r>
    </w:p>
    <w:p>
      <w:pPr>
        <w:pStyle w:val="AIA Format Level 3"/>
        <w:numPr>
          <w:ilvl w:val="3"/>
          <w:numId w:val="2"/>
        </w:numPr>
        <w:jc w:val="left"/>
      </w:pPr>
      <w:r>
        <w:rPr>
          <w:rFonts w:ascii="times new roman" w:eastAsia="times new roman" w:hAnsi="times new roman" w:cs="times new roman"/>
          <w:sz w:val="22"/>
          <w:szCs w:val="22"/>
        </w:rPr>
        <w:t>ASTM C208</w:t>
      </w:r>
      <w:r>
        <w:rPr>
          <w:rFonts w:ascii="times new roman" w:eastAsia="times new roman" w:hAnsi="times new roman" w:cs="times new roman"/>
          <w:sz w:val="22"/>
          <w:szCs w:val="22"/>
        </w:rPr>
        <w:t xml:space="preserve"> - Standard Specification for Cellulosic Fiber Insulating Board; 2022.</w:t>
      </w:r>
    </w:p>
    <w:p>
      <w:pPr>
        <w:pStyle w:val="AIA Format Level 3"/>
        <w:numPr>
          <w:ilvl w:val="3"/>
          <w:numId w:val="2"/>
        </w:numPr>
        <w:jc w:val="left"/>
      </w:pPr>
      <w:r>
        <w:rPr>
          <w:rFonts w:ascii="times new roman" w:eastAsia="times new roman" w:hAnsi="times new roman" w:cs="times new roman"/>
          <w:sz w:val="22"/>
          <w:szCs w:val="22"/>
        </w:rPr>
        <w:t>ASTM F793/F793M</w:t>
      </w:r>
      <w:r>
        <w:rPr>
          <w:rFonts w:ascii="times new roman" w:eastAsia="times new roman" w:hAnsi="times new roman" w:cs="times new roman"/>
          <w:sz w:val="22"/>
          <w:szCs w:val="22"/>
        </w:rPr>
        <w:t xml:space="preserve"> - Standard Classification of Wall Coverings and Ceiling Coverings by Use Characteristics; 2025.</w:t>
      </w:r>
    </w:p>
    <w:p>
      <w:pPr>
        <w:pStyle w:val="AIA Format Level 3"/>
        <w:numPr>
          <w:ilvl w:val="3"/>
          <w:numId w:val="2"/>
        </w:numPr>
        <w:jc w:val="left"/>
      </w:pPr>
      <w:r>
        <w:rPr>
          <w:rFonts w:ascii="times new roman" w:eastAsia="times new roman" w:hAnsi="times new roman" w:cs="times new roman"/>
          <w:sz w:val="22"/>
          <w:szCs w:val="22"/>
        </w:rPr>
        <w:t>PS 1</w:t>
      </w:r>
      <w:r>
        <w:rPr>
          <w:rFonts w:ascii="times new roman" w:eastAsia="times new roman" w:hAnsi="times new roman" w:cs="times new roman"/>
          <w:sz w:val="22"/>
          <w:szCs w:val="22"/>
        </w:rPr>
        <w:t xml:space="preserve"> - Structural Plywood; 2023.</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visual display units.</w:t>
      </w:r>
    </w:p>
    <w:p>
      <w:pPr>
        <w:pStyle w:val="AIA Format Level 3"/>
        <w:numPr>
          <w:ilvl w:val="3"/>
          <w:numId w:val="2"/>
        </w:numPr>
        <w:jc w:val="left"/>
      </w:pPr>
      <w:r>
        <w:rPr>
          <w:rFonts w:ascii="times new roman" w:eastAsia="times new roman" w:hAnsi="times new roman" w:cs="times new roman"/>
          <w:sz w:val="22"/>
          <w:szCs w:val="22"/>
        </w:rPr>
        <w:t>Shop Drawings: : Indicate plans,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Color Samples: Provide a complete set of color swatches showcasing the manufacturer's full selection of colors and finishes for Sliding Wall Systems.</w:t>
      </w:r>
    </w:p>
    <w:p>
      <w:pPr>
        <w:pStyle w:val="AIA Format Level 3"/>
        <w:numPr>
          <w:ilvl w:val="3"/>
          <w:numId w:val="2"/>
        </w:numPr>
        <w:jc w:val="left"/>
      </w:pPr>
      <w:r>
        <w:rPr>
          <w:rFonts w:ascii="times new roman" w:eastAsia="times new roman" w:hAnsi="times new roman" w:cs="times new roman"/>
          <w:sz w:val="22"/>
          <w:szCs w:val="22"/>
        </w:rPr>
        <w:t>Samples: Two, [10" by 10"] inches [254 by 254] mm in size illustrating materials and finish, color and texture of tackable surfaces</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the manufacturer's standard Life Time year warranty for chalkboard and markerboard, and five year warranty for tackboard, against discoloration due to cleaning, crazing or cracking and staining.</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Sliding Wall Systems.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Sliding Wall Systems are warranted for one year against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SLIDING WALL SYSTEMS</w:t>
      </w:r>
    </w:p>
    <w:p>
      <w:pPr>
        <w:pStyle w:val="AIA Format Level 3"/>
        <w:numPr>
          <w:ilvl w:val="3"/>
          <w:numId w:val="2"/>
        </w:numPr>
        <w:jc w:val="left"/>
      </w:pPr>
      <w:r>
        <w:rPr>
          <w:rFonts w:ascii="times new roman" w:eastAsia="times new roman" w:hAnsi="times new roman" w:cs="times new roman"/>
          <w:b/>
          <w:bCs/>
          <w:sz w:val="22"/>
          <w:szCs w:val="22"/>
        </w:rPr>
        <w:t xml:space="preserve">Sliding Wall System: </w:t>
      </w:r>
      <w:r>
        <w:rPr>
          <w:rFonts w:ascii="times new roman" w:eastAsia="times new roman" w:hAnsi="times new roman" w:cs="times new roman"/>
          <w:sz w:val="22"/>
          <w:szCs w:val="22"/>
        </w:rPr>
        <w:t>Factory-fabricated, top-hung sliding wall system for interior space division. Panels feature aluminum frames with specified core and surface materials such as markerboard, tackable, or chalkboard. Includes concealed track, soft-close hardware, and trim for complete, smooth, and precise installation.</w:t>
      </w:r>
    </w:p>
    <w:p>
      <w:pPr>
        <w:pStyle w:val="AIA Format Level 3"/>
        <w:numPr>
          <w:ilvl w:val="3"/>
          <w:numId w:val="2"/>
        </w:numPr>
        <w:jc w:val="left"/>
      </w:pPr>
      <w:r>
        <w:rPr>
          <w:rFonts w:ascii="times new roman" w:eastAsia="times new roman" w:hAnsi="times new roman" w:cs="times new roman"/>
          <w:b/>
          <w:bCs/>
          <w:sz w:val="22"/>
          <w:szCs w:val="22"/>
        </w:rPr>
        <w:t>Sliding Wall System Options:</w:t>
      </w:r>
      <w:r>
        <w:rPr>
          <w:rFonts w:ascii="times new roman" w:eastAsia="times new roman" w:hAnsi="times new roman" w:cs="times new roman"/>
          <w:sz w:val="22"/>
          <w:szCs w:val="22"/>
        </w:rPr>
        <w:t xml:space="preserve"> [ Chalk Board ][ Marker Board ][ Tack Board ]</w:t>
      </w:r>
    </w:p>
    <w:p>
      <w:pPr>
        <w:pStyle w:val="AIA Format Level 3"/>
        <w:numPr>
          <w:ilvl w:val="3"/>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3"/>
        <w:numPr>
          <w:ilvl w:val="3"/>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​Anodized, Clear</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Powder Coating ]</w:t>
      </w:r>
    </w:p>
    <w:p>
      <w:pPr>
        <w:pStyle w:val="AIA Format Level 4"/>
        <w:numPr>
          <w:ilvl w:val="4"/>
          <w:numId w:val="2"/>
        </w:numPr>
        <w:jc w:val="left"/>
      </w:pPr>
      <w:r>
        <w:rPr>
          <w:rFonts w:ascii="times new roman" w:eastAsia="times new roman" w:hAnsi="times new roman" w:cs="times new roman"/>
          <w:sz w:val="22"/>
          <w:szCs w:val="22"/>
        </w:rPr>
        <w:t>Color: As indicated on drawings.</w:t>
      </w:r>
    </w:p>
    <w:p>
      <w:pPr>
        <w:pStyle w:val="AIA Format Level 3"/>
        <w:numPr>
          <w:ilvl w:val="3"/>
          <w:numId w:val="2"/>
        </w:numPr>
        <w:jc w:val="left"/>
      </w:pPr>
      <w:r>
        <w:rPr>
          <w:rFonts w:ascii="times new roman" w:eastAsia="times new roman" w:hAnsi="times new roman" w:cs="times new roman"/>
          <w:sz w:val="22"/>
          <w:szCs w:val="22"/>
        </w:rPr>
        <w:t xml:space="preserve">Configuration: [ </w:t>
      </w:r>
      <w:r>
        <w:rPr>
          <w:rFonts w:ascii="times new roman" w:eastAsia="times new roman" w:hAnsi="times new roman" w:cs="times new roman"/>
          <w:b/>
          <w:bCs/>
          <w:sz w:val="22"/>
          <w:szCs w:val="22"/>
        </w:rPr>
        <w:t>Custom Configurations Available</w:t>
      </w:r>
      <w:r>
        <w:rPr>
          <w:rFonts w:ascii="times new roman" w:eastAsia="times new roman" w:hAnsi="times new roman" w:cs="times new roman"/>
          <w:sz w:val="22"/>
          <w:szCs w:val="22"/>
        </w:rPr>
        <w:t xml:space="preserve"> ]</w:t>
      </w:r>
    </w:p>
    <w:p>
      <w:pPr>
        <w:pStyle w:val="AIA Format Level 4"/>
        <w:numPr>
          <w:ilvl w:val="4"/>
          <w:numId w:val="2"/>
        </w:numPr>
        <w:jc w:val="left"/>
      </w:pPr>
      <w:r>
        <w:rPr>
          <w:rFonts w:ascii="times new roman" w:eastAsia="times new roman" w:hAnsi="times new roman" w:cs="times new roman"/>
          <w:sz w:val="22"/>
          <w:szCs w:val="22"/>
        </w:rPr>
        <w:t>Two-Track:</w:t>
      </w:r>
    </w:p>
    <w:p>
      <w:pPr>
        <w:pStyle w:val="AIA Format Level 5"/>
        <w:numPr>
          <w:ilvl w:val="5"/>
          <w:numId w:val="2"/>
        </w:numPr>
        <w:jc w:val="left"/>
      </w:pPr>
      <w:r>
        <w:rPr>
          <w:rFonts w:ascii="times new roman" w:eastAsia="times new roman" w:hAnsi="times new roman" w:cs="times new roman"/>
          <w:sz w:val="22"/>
          <w:szCs w:val="22"/>
        </w:rPr>
        <w:t>Two Sliding Panels:  Each panel not less than one-half of unit length.</w:t>
      </w:r>
    </w:p>
    <w:p>
      <w:pPr>
        <w:pStyle w:val="AIA Format Level 4"/>
        <w:numPr>
          <w:ilvl w:val="4"/>
          <w:numId w:val="2"/>
        </w:numPr>
        <w:jc w:val="left"/>
      </w:pPr>
      <w:r>
        <w:rPr>
          <w:rFonts w:ascii="times new roman" w:eastAsia="times new roman" w:hAnsi="times new roman" w:cs="times new roman"/>
          <w:sz w:val="22"/>
          <w:szCs w:val="22"/>
        </w:rPr>
        <w:t>Three-Track:</w:t>
      </w:r>
    </w:p>
    <w:p>
      <w:pPr>
        <w:pStyle w:val="AIA Format Level 5"/>
        <w:numPr>
          <w:ilvl w:val="5"/>
          <w:numId w:val="2"/>
        </w:numPr>
        <w:jc w:val="left"/>
      </w:pPr>
      <w:r>
        <w:rPr>
          <w:rFonts w:ascii="times new roman" w:eastAsia="times new roman" w:hAnsi="times new roman" w:cs="times new roman"/>
          <w:sz w:val="22"/>
          <w:szCs w:val="22"/>
        </w:rPr>
        <w:t>Three Sliding Panels:  Each panel not less than one-half of unit length.</w:t>
      </w:r>
    </w:p>
    <w:p>
      <w:pPr>
        <w:pStyle w:val="AIA Format Level 4"/>
        <w:numPr>
          <w:ilvl w:val="4"/>
          <w:numId w:val="2"/>
        </w:numPr>
        <w:jc w:val="left"/>
      </w:pPr>
      <w:r>
        <w:rPr>
          <w:rFonts w:ascii="times new roman" w:eastAsia="times new roman" w:hAnsi="times new roman" w:cs="times new roman"/>
          <w:sz w:val="22"/>
          <w:szCs w:val="22"/>
        </w:rPr>
        <w:t>Four-Track:</w:t>
      </w:r>
    </w:p>
    <w:p>
      <w:pPr>
        <w:pStyle w:val="AIA Format Level 5"/>
        <w:numPr>
          <w:ilvl w:val="5"/>
          <w:numId w:val="2"/>
        </w:numPr>
        <w:jc w:val="left"/>
      </w:pPr>
      <w:r>
        <w:rPr>
          <w:rFonts w:ascii="times new roman" w:eastAsia="times new roman" w:hAnsi="times new roman" w:cs="times new roman"/>
          <w:sz w:val="22"/>
          <w:szCs w:val="22"/>
        </w:rPr>
        <w:t>Two Fixed Front Panels:  One-quarter length of unit, minimum; on each side of unit.</w:t>
      </w:r>
    </w:p>
    <w:p>
      <w:pPr>
        <w:pStyle w:val="AIA Format Level 5"/>
        <w:numPr>
          <w:ilvl w:val="5"/>
          <w:numId w:val="2"/>
        </w:numPr>
        <w:jc w:val="left"/>
      </w:pPr>
      <w:r>
        <w:rPr>
          <w:rFonts w:ascii="times new roman" w:eastAsia="times new roman" w:hAnsi="times new roman" w:cs="times new roman"/>
          <w:sz w:val="22"/>
          <w:szCs w:val="22"/>
        </w:rPr>
        <w:t>Four Sliding Panels:  Each panel not less than one-quarter of unit length.</w:t>
      </w:r>
    </w:p>
    <w:p>
      <w:pPr>
        <w:pStyle w:val="AIA Format Level 3"/>
        <w:numPr>
          <w:ilvl w:val="3"/>
          <w:numId w:val="2"/>
        </w:numPr>
        <w:jc w:val="left"/>
      </w:pPr>
      <w:r>
        <w:rPr>
          <w:rFonts w:ascii="times new roman" w:eastAsia="times new roman" w:hAnsi="times new roman" w:cs="times new roman"/>
          <w:sz w:val="22"/>
          <w:szCs w:val="22"/>
        </w:rPr>
        <w:t>[ Sliding Markerboard Panels ] [ Sliding Chalkboard Panels ] : ​Porcelain enamel on steel, laminated to core​.</w:t>
      </w:r>
    </w:p>
    <w:p>
      <w:pPr>
        <w:pStyle w:val="AIA Format Level 4"/>
        <w:numPr>
          <w:ilvl w:val="4"/>
          <w:numId w:val="2"/>
        </w:numPr>
        <w:jc w:val="left"/>
      </w:pPr>
      <w:r>
        <w:rPr>
          <w:rFonts w:ascii="times new roman" w:eastAsia="times new roman" w:hAnsi="times new roman" w:cs="times new roman"/>
          <w:b/>
          <w:bCs/>
          <w:sz w:val="22"/>
          <w:szCs w:val="22"/>
        </w:rPr>
        <w:t>Markerboard Color:</w:t>
      </w:r>
      <w:r>
        <w:rPr>
          <w:rFonts w:ascii="times new roman" w:eastAsia="times new roman" w:hAnsi="times new roman" w:cs="times new roman"/>
          <w:sz w:val="22"/>
          <w:szCs w:val="22"/>
        </w:rPr>
        <w:t xml:space="preserve"> [ White ], [ High ][ Low ] gloss.</w:t>
      </w:r>
    </w:p>
    <w:p>
      <w:pPr>
        <w:pStyle w:val="AIA Format Level 4"/>
        <w:numPr>
          <w:ilvl w:val="4"/>
          <w:numId w:val="2"/>
        </w:numPr>
        <w:jc w:val="left"/>
      </w:pPr>
      <w:r>
        <w:rPr>
          <w:rFonts w:ascii="times new roman" w:eastAsia="times new roman" w:hAnsi="times new roman" w:cs="times new roman"/>
          <w:b/>
          <w:bCs/>
          <w:sz w:val="22"/>
          <w:szCs w:val="22"/>
        </w:rPr>
        <w:t>Chalkboard Color:</w:t>
      </w:r>
      <w:r>
        <w:rPr>
          <w:rFonts w:ascii="times new roman" w:eastAsia="times new roman" w:hAnsi="times new roman" w:cs="times new roman"/>
          <w:sz w:val="22"/>
          <w:szCs w:val="22"/>
        </w:rPr>
        <w:t xml:space="preserve"> [ Green ][ Black ]</w:t>
      </w:r>
    </w:p>
    <w:p>
      <w:pPr>
        <w:pStyle w:val="AIA Format Level 4"/>
        <w:numPr>
          <w:ilvl w:val="4"/>
          <w:numId w:val="2"/>
        </w:numPr>
        <w:jc w:val="left"/>
      </w:pPr>
      <w:r>
        <w:rPr>
          <w:rFonts w:ascii="times new roman" w:eastAsia="times new roman" w:hAnsi="times new roman" w:cs="times new roman"/>
          <w:sz w:val="22"/>
          <w:szCs w:val="22"/>
        </w:rPr>
        <w:t>Steel Face Sheet Thickness: ​​24 gauge, 0.0239 inch (0.61 mm) and 28 gauge, 0.0149 inch (0.38 mm)​​.</w:t>
      </w:r>
    </w:p>
    <w:p>
      <w:pPr>
        <w:pStyle w:val="AIA Format Level 4"/>
        <w:numPr>
          <w:ilvl w:val="4"/>
          <w:numId w:val="2"/>
        </w:numPr>
        <w:jc w:val="left"/>
      </w:pPr>
      <w:r>
        <w:rPr>
          <w:rFonts w:ascii="times new roman" w:eastAsia="times new roman" w:hAnsi="times new roman" w:cs="times new roman"/>
          <w:b/>
          <w:bCs/>
          <w:sz w:val="22"/>
          <w:szCs w:val="22"/>
        </w:rPr>
        <w:t>Core: [</w:t>
      </w:r>
      <w:r>
        <w:rPr>
          <w:rFonts w:ascii="times new roman" w:eastAsia="times new roman" w:hAnsi="times new roman" w:cs="times new roman"/>
          <w:sz w:val="22"/>
          <w:szCs w:val="22"/>
        </w:rPr>
        <w:t xml:space="preserve"> ​Fiberboard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​1/2'' Inch Thick (12.7 mm)</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laminated to face sheet.</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Particleboard.</w:t>
      </w:r>
    </w:p>
    <w:p>
      <w:pPr>
        <w:pStyle w:val="AIA Format Level 6"/>
        <w:numPr>
          <w:ilvl w:val="6"/>
          <w:numId w:val="2"/>
        </w:numPr>
        <w:jc w:val="left"/>
      </w:pPr>
      <w:r>
        <w:rPr>
          <w:rFonts w:ascii="times new roman" w:eastAsia="times new roman" w:hAnsi="times new roman" w:cs="times new roman"/>
          <w:sz w:val="22"/>
          <w:szCs w:val="22"/>
        </w:rPr>
        <w:t>Fiberboard.</w:t>
      </w:r>
    </w:p>
    <w:p>
      <w:pPr>
        <w:pStyle w:val="AIA Format Level 6"/>
        <w:numPr>
          <w:ilvl w:val="6"/>
          <w:numId w:val="2"/>
        </w:numPr>
        <w:jc w:val="left"/>
      </w:pPr>
      <w:r>
        <w:rPr>
          <w:rFonts w:ascii="times new roman" w:eastAsia="times new roman" w:hAnsi="times new roman" w:cs="times new roman"/>
          <w:sz w:val="22"/>
          <w:szCs w:val="22"/>
        </w:rPr>
        <w:t>Hardboard.</w:t>
      </w:r>
    </w:p>
    <w:p>
      <w:pPr>
        <w:pStyle w:val="AIA Format Level 6"/>
        <w:numPr>
          <w:ilvl w:val="6"/>
          <w:numId w:val="2"/>
        </w:numPr>
        <w:jc w:val="left"/>
      </w:pPr>
      <w:r>
        <w:rPr>
          <w:rFonts w:ascii="times new roman" w:eastAsia="times new roman" w:hAnsi="times new roman" w:cs="times new roman"/>
          <w:sz w:val="22"/>
          <w:szCs w:val="22"/>
        </w:rPr>
        <w:t>MDF.</w:t>
      </w:r>
    </w:p>
    <w:p>
      <w:pPr>
        <w:pStyle w:val="AIA Format Level 6"/>
        <w:numPr>
          <w:ilvl w:val="6"/>
          <w:numId w:val="2"/>
        </w:numPr>
        <w:jc w:val="left"/>
      </w:pPr>
      <w:r>
        <w:rPr>
          <w:rFonts w:ascii="times new roman" w:eastAsia="times new roman" w:hAnsi="times new roman" w:cs="times new roman"/>
          <w:sz w:val="22"/>
          <w:szCs w:val="22"/>
        </w:rPr>
        <w:t>Honey Comb.</w:t>
      </w:r>
    </w:p>
    <w:p>
      <w:pPr>
        <w:pStyle w:val="AIA Format Level 5"/>
        <w:numPr>
          <w:ilvl w:val="5"/>
          <w:numId w:val="2"/>
        </w:numPr>
        <w:jc w:val="left"/>
      </w:pPr>
      <w:r>
        <w:rPr>
          <w:rFonts w:ascii="times new roman" w:eastAsia="times new roman" w:hAnsi="times new roman" w:cs="times new roman"/>
          <w:b/>
          <w:bCs/>
          <w:sz w:val="22"/>
          <w:szCs w:val="22"/>
        </w:rPr>
        <w:t>Alternate Thicknesses:</w:t>
      </w:r>
    </w:p>
    <w:p>
      <w:pPr>
        <w:pStyle w:val="AIA Format Level 6"/>
        <w:numPr>
          <w:ilvl w:val="6"/>
          <w:numId w:val="2"/>
        </w:numPr>
        <w:jc w:val="left"/>
      </w:pPr>
      <w:r>
        <w:rPr>
          <w:rFonts w:ascii="times new roman" w:eastAsia="times new roman" w:hAnsi="times new roman" w:cs="times new roman"/>
          <w:sz w:val="22"/>
          <w:szCs w:val="22"/>
        </w:rPr>
        <w:t>7/16'' Inch Thick ([11.11 mm])</w:t>
      </w:r>
    </w:p>
    <w:p>
      <w:pPr>
        <w:pStyle w:val="AIA Format Level 6"/>
        <w:numPr>
          <w:ilvl w:val="6"/>
          <w:numId w:val="2"/>
        </w:numPr>
        <w:jc w:val="left"/>
      </w:pPr>
      <w:r>
        <w:rPr>
          <w:rFonts w:ascii="times new roman" w:eastAsia="times new roman" w:hAnsi="times new roman" w:cs="times new roman"/>
          <w:sz w:val="22"/>
          <w:szCs w:val="22"/>
        </w:rPr>
        <w:t>3/8" Inch Thick ([9.52 mm])</w:t>
      </w:r>
    </w:p>
    <w:p>
      <w:pPr>
        <w:pStyle w:val="AIA Format Level 6"/>
        <w:numPr>
          <w:ilvl w:val="6"/>
          <w:numId w:val="2"/>
        </w:numPr>
        <w:jc w:val="left"/>
      </w:pPr>
      <w:r>
        <w:rPr>
          <w:rFonts w:ascii="times new roman" w:eastAsia="times new roman" w:hAnsi="times new roman" w:cs="times new roman"/>
          <w:sz w:val="22"/>
          <w:szCs w:val="22"/>
        </w:rPr>
        <w:t>1/2'' Inch Thick ([ 12.7 mm ])</w:t>
      </w:r>
    </w:p>
    <w:p>
      <w:pPr>
        <w:pStyle w:val="AIA Format Level 6"/>
        <w:numPr>
          <w:ilvl w:val="6"/>
          <w:numId w:val="2"/>
        </w:numPr>
        <w:jc w:val="left"/>
      </w:pPr>
      <w:r>
        <w:rPr>
          <w:rFonts w:ascii="times new roman" w:eastAsia="times new roman" w:hAnsi="times new roman" w:cs="times new roman"/>
          <w:sz w:val="22"/>
          <w:szCs w:val="22"/>
        </w:rPr>
        <w:t>1/4'' Inch Thick ([6.35 mm])</w:t>
      </w:r>
    </w:p>
    <w:p>
      <w:pPr>
        <w:pStyle w:val="AIA Format Level 4"/>
        <w:numPr>
          <w:ilvl w:val="4"/>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core.</w:t>
      </w:r>
    </w:p>
    <w:p>
      <w:pPr>
        <w:pStyle w:val="AIA Format Level 4"/>
        <w:numPr>
          <w:ilvl w:val="4"/>
          <w:numId w:val="2"/>
        </w:numPr>
        <w:jc w:val="left"/>
      </w:pPr>
      <w:r>
        <w:rPr>
          <w:rFonts w:ascii="times new roman" w:eastAsia="times new roman" w:hAnsi="times new roman" w:cs="times new roman"/>
          <w:sz w:val="22"/>
          <w:szCs w:val="22"/>
        </w:rPr>
        <w:t>Panel Width: ​As indicated on drawings​.</w:t>
      </w:r>
    </w:p>
    <w:p>
      <w:pPr>
        <w:pStyle w:val="AIA Format Level 4"/>
        <w:numPr>
          <w:ilvl w:val="4"/>
          <w:numId w:val="2"/>
        </w:numPr>
        <w:jc w:val="left"/>
      </w:pPr>
      <w:r>
        <w:rPr>
          <w:rFonts w:ascii="times new roman" w:eastAsia="times new roman" w:hAnsi="times new roman" w:cs="times new roman"/>
          <w:sz w:val="22"/>
          <w:szCs w:val="22"/>
        </w:rPr>
        <w:t>Height: ​As indicated on drawings​.</w:t>
      </w:r>
    </w:p>
    <w:p>
      <w:pPr>
        <w:pStyle w:val="AIA Format Level 4"/>
        <w:numPr>
          <w:ilvl w:val="4"/>
          <w:numId w:val="2"/>
        </w:numPr>
        <w:jc w:val="left"/>
      </w:pPr>
      <w:r>
        <w:rPr>
          <w:rFonts w:ascii="times new roman" w:eastAsia="times new roman" w:hAnsi="times new roman" w:cs="times new roman"/>
          <w:sz w:val="22"/>
          <w:szCs w:val="22"/>
        </w:rPr>
        <w:t>Length: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 with concealed fasteners​.</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Powder Coating ].</w:t>
      </w:r>
    </w:p>
    <w:p>
      <w:pPr>
        <w:pStyle w:val="AIA Format Level 4"/>
        <w:numPr>
          <w:ilvl w:val="4"/>
          <w:numId w:val="2"/>
        </w:numPr>
        <w:jc w:val="left"/>
      </w:pPr>
      <w:r>
        <w:rPr>
          <w:rFonts w:ascii="times new roman" w:eastAsia="times new roman" w:hAnsi="times new roman" w:cs="times new roman"/>
          <w:b/>
          <w:bCs/>
          <w:sz w:val="22"/>
          <w:szCs w:val="22"/>
        </w:rPr>
        <w:t>Top Supported:</w:t>
      </w:r>
      <w:r>
        <w:rPr>
          <w:rFonts w:ascii="times new roman" w:eastAsia="times new roman" w:hAnsi="times new roman" w:cs="times new roman"/>
          <w:sz w:val="22"/>
          <w:szCs w:val="22"/>
        </w:rPr>
        <w:t xml:space="preserve">  Aluminum track and ball bearing nylon rollers at top, aluminum track and nylon guide rollers at bottom.</w:t>
      </w:r>
    </w:p>
    <w:p>
      <w:pPr>
        <w:pStyle w:val="AIA Format Level 4"/>
        <w:numPr>
          <w:ilvl w:val="4"/>
          <w:numId w:val="2"/>
        </w:numPr>
        <w:jc w:val="left"/>
      </w:pPr>
      <w:r>
        <w:rPr>
          <w:rFonts w:ascii="times new roman" w:eastAsia="times new roman" w:hAnsi="times new roman" w:cs="times new roman"/>
          <w:b/>
          <w:bCs/>
          <w:sz w:val="22"/>
          <w:szCs w:val="22"/>
        </w:rPr>
        <w:t>Bottom Supported:</w:t>
      </w:r>
      <w:r>
        <w:rPr>
          <w:rFonts w:ascii="times new roman" w:eastAsia="times new roman" w:hAnsi="times new roman" w:cs="times new roman"/>
          <w:sz w:val="22"/>
          <w:szCs w:val="22"/>
        </w:rPr>
        <w:t xml:space="preserve">  Aluminum track and nylon guide rollers at top, ​aluminum​ track and ball bearing ​nylon​ rollers at bottom.</w:t>
      </w:r>
    </w:p>
    <w:p>
      <w:pPr>
        <w:pStyle w:val="AIA Format Level 4"/>
        <w:numPr>
          <w:ilvl w:val="4"/>
          <w:numId w:val="2"/>
        </w:numPr>
        <w:jc w:val="left"/>
      </w:pPr>
      <w:r>
        <w:rPr>
          <w:rFonts w:ascii="times new roman" w:eastAsia="times new roman" w:hAnsi="times new roman" w:cs="times new roman"/>
          <w:b/>
          <w:bCs/>
          <w:sz w:val="22"/>
          <w:szCs w:val="22"/>
        </w:rPr>
        <w:t>Finger Pulls:</w:t>
      </w:r>
      <w:r>
        <w:rPr>
          <w:rFonts w:ascii="times new roman" w:eastAsia="times new roman" w:hAnsi="times new roman" w:cs="times new roman"/>
          <w:sz w:val="22"/>
          <w:szCs w:val="22"/>
        </w:rPr>
        <w:t xml:space="preserve">  One pair per sliding panel.</w:t>
      </w:r>
    </w:p>
    <w:p>
      <w:pPr>
        <w:pStyle w:val="AIA Format Level 4"/>
        <w:numPr>
          <w:ilvl w:val="4"/>
          <w:numId w:val="2"/>
        </w:numPr>
        <w:jc w:val="left"/>
      </w:pPr>
      <w:r>
        <w:rPr>
          <w:rFonts w:ascii="times new roman" w:eastAsia="times new roman" w:hAnsi="times new roman" w:cs="times new roman"/>
          <w:b/>
          <w:bCs/>
          <w:sz w:val="22"/>
          <w:szCs w:val="22"/>
        </w:rPr>
        <w:t>Special-Purpose Graphics:</w:t>
      </w:r>
      <w:r>
        <w:rPr>
          <w:rFonts w:ascii="times new roman" w:eastAsia="times new roman" w:hAnsi="times new roman" w:cs="times new roman"/>
          <w:sz w:val="22"/>
          <w:szCs w:val="22"/>
        </w:rPr>
        <w:t xml:space="preserve"> Apply graphics such as [ semi-visible writing guides ], [ penmanship lines ], [ music staff lines ], [ 1-inch (25 mm) grid ] or [ 2-inch (50 mm) grid ], [ polar graph coordinates ], [ USA map ], [ world map ], [ </w:t>
      </w:r>
      <w:r>
        <w:rPr>
          <w:rFonts w:ascii="times new roman" w:eastAsia="times new roman" w:hAnsi="times new roman" w:cs="times new roman"/>
          <w:b/>
          <w:bCs/>
          <w:sz w:val="22"/>
          <w:szCs w:val="22"/>
        </w:rPr>
        <w:t>s</w:t>
      </w:r>
      <w:r>
        <w:rPr>
          <w:rFonts w:ascii="times new roman" w:eastAsia="times new roman" w:hAnsi="times new roman" w:cs="times new roman"/>
          <w:sz w:val="22"/>
          <w:szCs w:val="22"/>
        </w:rPr>
        <w:t>occer field ], [ football field ], [ basketball court ], or other designated special graphics to the surface of the visual display unit, in the locations shown.</w:t>
      </w:r>
    </w:p>
    <w:p>
      <w:pPr>
        <w:pStyle w:val="AIA Format Level 2"/>
        <w:numPr>
          <w:ilvl w:val="2"/>
          <w:numId w:val="2"/>
        </w:numPr>
        <w:keepNext/>
        <w:keepLines/>
        <w:jc w:val="left"/>
      </w:pPr>
      <w:r>
        <w:rPr>
          <w:rFonts w:ascii="times new roman" w:eastAsia="times new roman" w:hAnsi="times new roman" w:cs="times new roman"/>
          <w:b/>
          <w:bCs/>
          <w:sz w:val="22"/>
          <w:szCs w:val="22"/>
        </w:rPr>
        <w:t>Sliding Tackboard Panels:</w:t>
      </w:r>
    </w:p>
    <w:p>
      <w:pPr>
        <w:pStyle w:val="AIA Format Level 3"/>
        <w:numPr>
          <w:ilvl w:val="3"/>
          <w:numId w:val="2"/>
        </w:numPr>
        <w:jc w:val="left"/>
      </w:pPr>
      <w:r>
        <w:rPr>
          <w:rFonts w:ascii="times new roman" w:eastAsia="times new roman" w:hAnsi="times new roman" w:cs="times new roman"/>
          <w:b/>
          <w:bCs/>
          <w:sz w:val="22"/>
          <w:szCs w:val="22"/>
        </w:rPr>
        <w:t>Material Facing:</w:t>
      </w:r>
      <w:r>
        <w:rPr>
          <w:rFonts w:ascii="times new roman" w:eastAsia="times new roman" w:hAnsi="times new roman" w:cs="times new roman"/>
          <w:sz w:val="22"/>
          <w:szCs w:val="22"/>
        </w:rPr>
        <w:t xml:space="preserve"> [ Vinyl ][ Fabric ]</w:t>
      </w:r>
    </w:p>
    <w:p>
      <w:pPr>
        <w:pStyle w:val="AIA Format Level 4"/>
        <w:numPr>
          <w:ilvl w:val="4"/>
          <w:numId w:val="2"/>
        </w:numPr>
        <w:jc w:val="left"/>
      </w:pPr>
      <w:r>
        <w:rPr>
          <w:rFonts w:ascii="times new roman" w:eastAsia="times new roman" w:hAnsi="times new roman" w:cs="times new roman"/>
          <w:b/>
          <w:bCs/>
          <w:sz w:val="22"/>
          <w:szCs w:val="22"/>
        </w:rPr>
        <w:t>​Options Available:</w:t>
      </w:r>
    </w:p>
    <w:p>
      <w:pPr>
        <w:pStyle w:val="AIA Format Level 5"/>
        <w:numPr>
          <w:ilvl w:val="5"/>
          <w:numId w:val="2"/>
        </w:numPr>
        <w:jc w:val="left"/>
      </w:pPr>
      <w:r>
        <w:rPr>
          <w:rFonts w:ascii="times new roman" w:eastAsia="times new roman" w:hAnsi="times new roman" w:cs="times new roman"/>
          <w:sz w:val="22"/>
          <w:szCs w:val="22"/>
        </w:rPr>
        <w:t>Koroseal - Vinyl</w:t>
      </w:r>
    </w:p>
    <w:p>
      <w:pPr>
        <w:pStyle w:val="AIA Format Level 5"/>
        <w:numPr>
          <w:ilvl w:val="5"/>
          <w:numId w:val="2"/>
        </w:numPr>
        <w:jc w:val="left"/>
      </w:pPr>
      <w:r>
        <w:rPr>
          <w:rFonts w:ascii="times new roman" w:eastAsia="times new roman" w:hAnsi="times new roman" w:cs="times new roman"/>
          <w:sz w:val="22"/>
          <w:szCs w:val="22"/>
        </w:rPr>
        <w:t>Carnegie Xorel - Fabric</w:t>
      </w:r>
    </w:p>
    <w:p>
      <w:pPr>
        <w:pStyle w:val="AIA Format Level 5"/>
        <w:numPr>
          <w:ilvl w:val="5"/>
          <w:numId w:val="2"/>
        </w:numPr>
        <w:jc w:val="left"/>
      </w:pPr>
      <w:r>
        <w:rPr>
          <w:rFonts w:ascii="times new roman" w:eastAsia="times new roman" w:hAnsi="times new roman" w:cs="times new roman"/>
          <w:sz w:val="22"/>
          <w:szCs w:val="22"/>
        </w:rPr>
        <w:t>​Guildford of Maine - Fabric</w:t>
      </w:r>
    </w:p>
    <w:p>
      <w:pPr>
        <w:pStyle w:val="AIA Format Level 5"/>
        <w:numPr>
          <w:ilvl w:val="5"/>
          <w:numId w:val="2"/>
        </w:numPr>
        <w:jc w:val="left"/>
      </w:pPr>
      <w:r>
        <w:rPr>
          <w:rFonts w:ascii="times new roman" w:eastAsia="times new roman" w:hAnsi="times new roman" w:cs="times new roman"/>
          <w:sz w:val="22"/>
          <w:szCs w:val="22"/>
        </w:rPr>
        <w:t>Maharam - Vinyl</w:t>
      </w:r>
    </w:p>
    <w:p>
      <w:pPr>
        <w:pStyle w:val="AIA Format Level 4"/>
        <w:numPr>
          <w:ilvl w:val="4"/>
          <w:numId w:val="2"/>
        </w:numPr>
        <w:jc w:val="left"/>
      </w:pPr>
      <w:r>
        <w:rPr>
          <w:rFonts w:ascii="times new roman" w:eastAsia="times new roman" w:hAnsi="times new roman" w:cs="times new roman"/>
          <w:b/>
          <w:bCs/>
          <w:sz w:val="22"/>
          <w:szCs w:val="22"/>
        </w:rPr>
        <w:t>Color and Pattern:</w:t>
      </w:r>
      <w:r>
        <w:rPr>
          <w:rFonts w:ascii="times new roman" w:eastAsia="times new roman" w:hAnsi="times new roman" w:cs="times new roman"/>
          <w:sz w:val="22"/>
          <w:szCs w:val="22"/>
        </w:rPr>
        <w:t xml:space="preserve"> As seleceted from manufaturer's full range.</w:t>
      </w:r>
    </w:p>
    <w:p>
      <w:pPr>
        <w:pStyle w:val="AIA Format Level 3"/>
        <w:numPr>
          <w:ilvl w:val="3"/>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on 1/4'' Inch (6 mm) MDF ]</w:t>
      </w:r>
    </w:p>
    <w:p>
      <w:pPr>
        <w:pStyle w:val="AIA Format Level 4"/>
        <w:numPr>
          <w:ilvl w:val="4"/>
          <w:numId w:val="2"/>
        </w:numPr>
        <w:jc w:val="left"/>
      </w:pPr>
      <w:r>
        <w:rPr>
          <w:rFonts w:ascii="times new roman" w:eastAsia="times new roman" w:hAnsi="times new roman" w:cs="times new roman"/>
          <w:b/>
          <w:bCs/>
          <w:sz w:val="22"/>
          <w:szCs w:val="22"/>
        </w:rPr>
        <w:t>Alternate cores:</w:t>
      </w:r>
    </w:p>
    <w:p>
      <w:pPr>
        <w:pStyle w:val="AIA Format Level 5"/>
        <w:numPr>
          <w:ilvl w:val="5"/>
          <w:numId w:val="2"/>
        </w:numPr>
        <w:jc w:val="left"/>
      </w:pPr>
      <w:r>
        <w:rPr>
          <w:rFonts w:ascii="times new roman" w:eastAsia="times new roman" w:hAnsi="times new roman" w:cs="times new roman"/>
          <w:sz w:val="22"/>
          <w:szCs w:val="22"/>
        </w:rPr>
        <w:t>1/4'' Inch (6 mm) Natural Cork on 1/4'' Inch (6 mm) MDF</w:t>
      </w:r>
    </w:p>
    <w:p>
      <w:pPr>
        <w:pStyle w:val="AIA Format Level 5"/>
        <w:numPr>
          <w:ilvl w:val="5"/>
          <w:numId w:val="2"/>
        </w:numPr>
        <w:jc w:val="left"/>
      </w:pPr>
      <w:r>
        <w:rPr>
          <w:rFonts w:ascii="times new roman" w:eastAsia="times new roman" w:hAnsi="times new roman" w:cs="times new roman"/>
          <w:sz w:val="22"/>
          <w:szCs w:val="22"/>
        </w:rPr>
        <w:t>1/4'' Inch (6 mm) Natural Cork on 1/4'' Inch (6 mm) Hardboard</w:t>
      </w:r>
    </w:p>
    <w:p>
      <w:pPr>
        <w:pStyle w:val="AIA Format Level 5"/>
        <w:numPr>
          <w:ilvl w:val="5"/>
          <w:numId w:val="2"/>
        </w:numPr>
        <w:jc w:val="left"/>
      </w:pPr>
      <w:r>
        <w:rPr>
          <w:rFonts w:ascii="times new roman" w:eastAsia="times new roman" w:hAnsi="times new roman" w:cs="times new roman"/>
          <w:sz w:val="22"/>
          <w:szCs w:val="22"/>
        </w:rPr>
        <w:t>1/2'' Inch (12.7 mm) Fiberboard</w:t>
      </w:r>
    </w:p>
    <w:p>
      <w:pPr>
        <w:pStyle w:val="AIA Format Level 3"/>
        <w:numPr>
          <w:ilvl w:val="3"/>
          <w:numId w:val="2"/>
        </w:numPr>
        <w:jc w:val="left"/>
      </w:pPr>
      <w:r>
        <w:rPr>
          <w:rFonts w:ascii="times new roman" w:eastAsia="times new roman" w:hAnsi="times new roman" w:cs="times new roman"/>
          <w:b/>
          <w:bCs/>
          <w:sz w:val="22"/>
          <w:szCs w:val="22"/>
        </w:rPr>
        <w:t>Tackboards:</w:t>
      </w:r>
      <w:r>
        <w:rPr>
          <w:rFonts w:ascii="times new roman" w:eastAsia="times new roman" w:hAnsi="times new roman" w:cs="times new roman"/>
          <w:sz w:val="22"/>
          <w:szCs w:val="22"/>
        </w:rPr>
        <w:t xml:space="preserve"> Forbo Bulletin Board Option</w:t>
      </w:r>
    </w:p>
    <w:p>
      <w:pPr>
        <w:pStyle w:val="AIA Format Level 4"/>
        <w:numPr>
          <w:ilvl w:val="4"/>
          <w:numId w:val="2"/>
        </w:numPr>
        <w:jc w:val="left"/>
      </w:pPr>
      <w:r>
        <w:rPr>
          <w:rFonts w:ascii="times new roman" w:eastAsia="times new roman" w:hAnsi="times new roman" w:cs="times new roman"/>
          <w:b/>
          <w:bCs/>
          <w:sz w:val="22"/>
          <w:szCs w:val="22"/>
        </w:rPr>
        <w:t>Options:</w:t>
      </w:r>
      <w:r>
        <w:rPr>
          <w:rFonts w:ascii="times new roman" w:eastAsia="times new roman" w:hAnsi="times new roman" w:cs="times new roman"/>
          <w:sz w:val="22"/>
          <w:szCs w:val="22"/>
        </w:rPr>
        <w:t xml:space="preserve"> 1/4'' Inch (6 mm) Forbo on 1/4'' (6 mm) Inch MDF</w:t>
      </w:r>
    </w:p>
    <w:p>
      <w:pPr>
        <w:pStyle w:val="AIA Format Level 5"/>
        <w:numPr>
          <w:ilvl w:val="5"/>
          <w:numId w:val="2"/>
        </w:numPr>
        <w:jc w:val="left"/>
      </w:pPr>
      <w:r>
        <w:rPr>
          <w:rFonts w:ascii="times new roman" w:eastAsia="times new roman" w:hAnsi="times new roman" w:cs="times new roman"/>
          <w:b/>
          <w:bCs/>
          <w:sz w:val="22"/>
          <w:szCs w:val="22"/>
        </w:rPr>
        <w:t>Alternate Options:</w:t>
      </w:r>
    </w:p>
    <w:p>
      <w:pPr>
        <w:pStyle w:val="AIA Format Level 6"/>
        <w:numPr>
          <w:ilvl w:val="6"/>
          <w:numId w:val="2"/>
        </w:numPr>
        <w:jc w:val="left"/>
      </w:pPr>
      <w:r>
        <w:rPr>
          <w:rFonts w:ascii="times new roman" w:eastAsia="times new roman" w:hAnsi="times new roman" w:cs="times new roman"/>
          <w:sz w:val="22"/>
          <w:szCs w:val="22"/>
        </w:rPr>
        <w:t>1/4'' Inch (6 mm) Forbo on 1/4'' (6 mm) Inch MDF</w:t>
      </w:r>
    </w:p>
    <w:p>
      <w:pPr>
        <w:pStyle w:val="AIA Format Level 6"/>
        <w:numPr>
          <w:ilvl w:val="6"/>
          <w:numId w:val="2"/>
        </w:numPr>
        <w:jc w:val="left"/>
      </w:pPr>
      <w:r>
        <w:rPr>
          <w:rFonts w:ascii="times new roman" w:eastAsia="times new roman" w:hAnsi="times new roman" w:cs="times new roman"/>
          <w:sz w:val="22"/>
          <w:szCs w:val="22"/>
        </w:rPr>
        <w:t>1/4'' Inch (6 mm) Forbo on 1/4'' Inch (6 mm) Hardboard</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magnetic marker tray​. (Only on Markerboard or Chalkboard)</w:t>
      </w:r>
    </w:p>
    <w:p>
      <w:pPr>
        <w:pStyle w:val="AIA Format Level 3"/>
        <w:numPr>
          <w:ilvl w:val="3"/>
          <w:numId w:val="2"/>
        </w:numPr>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Porcelain Enameled Steel Sheet:  ASTM A424/A424M, Type I, Commercial Steel, with fired-on vitreous finish.</w:t>
      </w:r>
    </w:p>
    <w:p>
      <w:pPr>
        <w:pStyle w:val="AIA Format Level 3"/>
        <w:numPr>
          <w:ilvl w:val="3"/>
          <w:numId w:val="2"/>
        </w:numPr>
        <w:jc w:val="left"/>
      </w:pPr>
      <w:r>
        <w:rPr>
          <w:rFonts w:ascii="times new roman" w:eastAsia="times new roman" w:hAnsi="times new roman" w:cs="times new roman"/>
          <w:sz w:val="22"/>
          <w:szCs w:val="22"/>
        </w:rPr>
        <w:t>Hardboard for Chalk Surface:  ANSI A135.4  Tempered type.</w:t>
      </w:r>
    </w:p>
    <w:p>
      <w:pPr>
        <w:pStyle w:val="AIA Format Level 3"/>
        <w:numPr>
          <w:ilvl w:val="3"/>
          <w:numId w:val="2"/>
        </w:numPr>
        <w:jc w:val="left"/>
      </w:pPr>
      <w:r>
        <w:rPr>
          <w:rFonts w:ascii="times new roman" w:eastAsia="times new roman" w:hAnsi="times new roman" w:cs="times new roman"/>
          <w:sz w:val="22"/>
          <w:szCs w:val="22"/>
        </w:rPr>
        <w:t>Vinyl-Coated Fabric:  ASTM F793 Category VI.</w:t>
      </w:r>
    </w:p>
    <w:p>
      <w:pPr>
        <w:pStyle w:val="AIA Format Level 3"/>
        <w:numPr>
          <w:ilvl w:val="3"/>
          <w:numId w:val="2"/>
        </w:numPr>
        <w:jc w:val="left"/>
      </w:pPr>
      <w:r>
        <w:rPr>
          <w:rFonts w:ascii="times new roman" w:eastAsia="times new roman" w:hAnsi="times new roman" w:cs="times new roman"/>
          <w:sz w:val="22"/>
          <w:szCs w:val="22"/>
        </w:rPr>
        <w:t>Forbo Bulletin Board: self-healing linoleum surface made from natural materials including linseed oil, resins, cork, and pigments.</w:t>
      </w:r>
    </w:p>
    <w:p>
      <w:pPr>
        <w:pStyle w:val="AIA Format Level 3"/>
        <w:numPr>
          <w:ilvl w:val="3"/>
          <w:numId w:val="2"/>
        </w:numPr>
        <w:jc w:val="left"/>
      </w:pPr>
      <w:r>
        <w:rPr>
          <w:rFonts w:ascii="times new roman" w:eastAsia="times new roman" w:hAnsi="times new roman" w:cs="times new roman"/>
          <w:sz w:val="22"/>
          <w:szCs w:val="22"/>
        </w:rPr>
        <w:t>Plywood:  PS 1 Grade C-D , softwood.</w:t>
      </w:r>
    </w:p>
    <w:p>
      <w:pPr>
        <w:pStyle w:val="AIA Format Level 3"/>
        <w:numPr>
          <w:ilvl w:val="3"/>
          <w:numId w:val="2"/>
        </w:numPr>
        <w:jc w:val="left"/>
      </w:pPr>
      <w:r>
        <w:rPr>
          <w:rFonts w:ascii="times new roman" w:eastAsia="times new roman" w:hAnsi="times new roman" w:cs="times new roman"/>
          <w:sz w:val="22"/>
          <w:szCs w:val="22"/>
        </w:rPr>
        <w:t>Hardboard for Cores:  ANSI A135.4, Class 1 - Tempered, S2S (smooth two sides).</w:t>
      </w:r>
    </w:p>
    <w:p>
      <w:pPr>
        <w:pStyle w:val="AIA Format Level 3"/>
        <w:numPr>
          <w:ilvl w:val="3"/>
          <w:numId w:val="2"/>
        </w:numPr>
        <w:jc w:val="left"/>
      </w:pPr>
      <w:r>
        <w:rPr>
          <w:rFonts w:ascii="times new roman" w:eastAsia="times new roman" w:hAnsi="times new roman" w:cs="times new roman"/>
          <w:sz w:val="22"/>
          <w:szCs w:val="22"/>
        </w:rPr>
        <w:t>Particleboard:  ANSI A208.1; wood chips, set with waterproof resin binder, sanded faces.</w:t>
      </w:r>
    </w:p>
    <w:p>
      <w:pPr>
        <w:pStyle w:val="AIA Format Level 3"/>
        <w:numPr>
          <w:ilvl w:val="3"/>
          <w:numId w:val="2"/>
        </w:numPr>
        <w:jc w:val="left"/>
      </w:pPr>
      <w:r>
        <w:rPr>
          <w:rFonts w:ascii="times new roman" w:eastAsia="times new roman" w:hAnsi="times new roman" w:cs="times new roman"/>
          <w:sz w:val="22"/>
          <w:szCs w:val="22"/>
        </w:rPr>
        <w:t>Fiber Board:  ASTM C208, cellulosic fiber board.</w:t>
      </w:r>
    </w:p>
    <w:p>
      <w:pPr>
        <w:pStyle w:val="AIA Format Level 3"/>
        <w:numPr>
          <w:ilvl w:val="3"/>
          <w:numId w:val="2"/>
        </w:numPr>
        <w:jc w:val="left"/>
      </w:pPr>
      <w:r>
        <w:rPr>
          <w:rFonts w:ascii="times new roman" w:eastAsia="times new roman" w:hAnsi="times new roman" w:cs="times new roman"/>
          <w:sz w:val="22"/>
          <w:szCs w:val="22"/>
        </w:rPr>
        <w:t>Foil Backing:  Aluminum foil sheet, 0.005 inch thick (0.13 mm thick).</w:t>
      </w:r>
    </w:p>
    <w:p>
      <w:pPr>
        <w:pStyle w:val="AIA Format Level 3"/>
        <w:numPr>
          <w:ilvl w:val="3"/>
          <w:numId w:val="2"/>
        </w:numPr>
        <w:jc w:val="left"/>
      </w:pPr>
      <w:r>
        <w:rPr>
          <w:rFonts w:ascii="times new roman" w:eastAsia="times new roman" w:hAnsi="times new roman" w:cs="times new roman"/>
          <w:sz w:val="22"/>
          <w:szCs w:val="22"/>
        </w:rPr>
        <w:t>Aluminum Sheet Backing:  27 gauge, 0.014 inch (0.36 mm) thick.</w:t>
      </w:r>
    </w:p>
    <w:p>
      <w:pPr>
        <w:pStyle w:val="AIA Format Level 3"/>
        <w:numPr>
          <w:ilvl w:val="3"/>
          <w:numId w:val="2"/>
        </w:numPr>
        <w:jc w:val="left"/>
      </w:pPr>
      <w:r>
        <w:rPr>
          <w:rFonts w:ascii="times new roman" w:eastAsia="times new roman" w:hAnsi="times new roman" w:cs="times new roman"/>
          <w:sz w:val="22"/>
          <w:szCs w:val="22"/>
        </w:rPr>
        <w:t>Steel Sheet Backing:  28 gauge, 0.0149 inch (0.38 mm), galvanized.</w:t>
      </w:r>
    </w:p>
    <w:p>
      <w:pPr>
        <w:pStyle w:val="AIA Format Level 3"/>
        <w:numPr>
          <w:ilvl w:val="3"/>
          <w:numId w:val="2"/>
        </w:numPr>
        <w:jc w:val="left"/>
      </w:pPr>
      <w:r>
        <w:rPr>
          <w:rFonts w:ascii="times new roman" w:eastAsia="times new roman" w:hAnsi="times new roman" w:cs="times new roman"/>
          <w:b/>
          <w:bCs/>
          <w:sz w:val="22"/>
          <w:szCs w:val="22"/>
        </w:rPr>
        <w:t>ACCESSORIES</w:t>
      </w:r>
    </w:p>
    <w:p>
      <w:pPr>
        <w:pStyle w:val="AIA Format Level 3"/>
        <w:numPr>
          <w:ilvl w:val="3"/>
          <w:numId w:val="2"/>
        </w:numPr>
        <w:jc w:val="left"/>
      </w:pPr>
      <w:r>
        <w:rPr>
          <w:rFonts w:ascii="times new roman" w:eastAsia="times new roman" w:hAnsi="times new roman" w:cs="times new roman"/>
          <w:sz w:val="22"/>
          <w:szCs w:val="22"/>
        </w:rPr>
        <w:t>​Marker​ Tray: Aluminum​, manufacturer's standard profile​</w:t>
      </w:r>
    </w:p>
    <w:p>
      <w:pPr>
        <w:pStyle w:val="AIA Format Level 4"/>
        <w:numPr>
          <w:ilvl w:val="4"/>
          <w:numId w:val="2"/>
        </w:numPr>
        <w:jc w:val="left"/>
      </w:pPr>
      <w:r>
        <w:rPr>
          <w:rFonts w:ascii="times new roman" w:eastAsia="times new roman" w:hAnsi="times new roman" w:cs="times new roman"/>
          <w:sz w:val="22"/>
          <w:szCs w:val="22"/>
        </w:rPr>
        <w:t>Magnetic Tray: Aluminum, manufacturer's standard profile, molded ends, magnetic, same finish as frame.</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3"/>
        <w:numPr>
          <w:ilvl w:val="3"/>
          <w:numId w:val="2"/>
        </w:numPr>
        <w:jc w:val="left"/>
      </w:pPr>
      <w:r>
        <w:rPr>
          <w:rFonts w:ascii="times new roman" w:eastAsia="times new roman" w:hAnsi="times new roman" w:cs="times new roman"/>
          <w:sz w:val="22"/>
          <w:szCs w:val="22"/>
        </w:rPr>
        <w:t xml:space="preserve">Mounting Brackets: [ </w:t>
      </w:r>
      <w:r>
        <w:rPr>
          <w:rFonts w:ascii="times new roman" w:eastAsia="times new roman" w:hAnsi="times new roman" w:cs="times new roman"/>
          <w:b/>
          <w:bCs/>
          <w:sz w:val="22"/>
          <w:szCs w:val="22"/>
        </w:rPr>
        <w:t>Concealed</w:t>
      </w:r>
      <w:r>
        <w:rPr>
          <w:rFonts w:ascii="times new roman" w:eastAsia="times new roman" w:hAnsi="times new roman" w:cs="times new roman"/>
          <w:sz w:val="22"/>
          <w:szCs w:val="22"/>
        </w:rPr>
        <w:t xml:space="preserve"> ] [ </w:t>
      </w:r>
      <w:r>
        <w:rPr>
          <w:rFonts w:ascii="times new roman" w:eastAsia="times new roman" w:hAnsi="times new roman" w:cs="times new roman"/>
          <w:b/>
          <w:bCs/>
          <w:sz w:val="22"/>
          <w:szCs w:val="22"/>
        </w:rPr>
        <w:t>Bonded to Wall</w:t>
      </w:r>
      <w:r>
        <w:rPr>
          <w:rFonts w:ascii="times new roman" w:eastAsia="times new roman" w:hAnsi="times new roman" w:cs="times new roman"/>
          <w:sz w:val="22"/>
          <w:szCs w:val="22"/>
        </w:rPr>
        <w:t xml:space="preserve"> ]</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SLIDING WALL SYSTEM NELSON ADAMS MASTERSPECS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